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03" w:rsidRDefault="0038500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67803" w:rsidRDefault="00385001">
      <w:pPr>
        <w:spacing w:after="200" w:line="276" w:lineRule="auto"/>
        <w:jc w:val="center"/>
        <w:rPr>
          <w:rFonts w:hint="eastAsia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 Т Ч Е Т</w:t>
      </w:r>
    </w:p>
    <w:p w:rsidR="00C67803" w:rsidRDefault="00385001">
      <w:pPr>
        <w:spacing w:line="276" w:lineRule="auto"/>
        <w:jc w:val="both"/>
        <w:rPr>
          <w:rFonts w:hint="eastAsia"/>
        </w:rPr>
      </w:pPr>
      <w:bookmarkStart w:id="0" w:name="__DdeLink__1423_1191381956"/>
      <w:r>
        <w:rPr>
          <w:rFonts w:ascii="Calibri" w:hAnsi="Calibri"/>
          <w:b/>
          <w:sz w:val="28"/>
          <w:szCs w:val="28"/>
        </w:rPr>
        <w:t>за осъществената читалищна дейност</w:t>
      </w:r>
      <w:bookmarkEnd w:id="0"/>
      <w:r>
        <w:rPr>
          <w:rFonts w:ascii="Calibri" w:hAnsi="Calibri"/>
          <w:b/>
          <w:sz w:val="28"/>
          <w:szCs w:val="28"/>
        </w:rPr>
        <w:t xml:space="preserve"> в изпълнен</w:t>
      </w:r>
      <w:r w:rsidR="001E52FF">
        <w:rPr>
          <w:rFonts w:ascii="Calibri" w:hAnsi="Calibri"/>
          <w:b/>
          <w:sz w:val="28"/>
          <w:szCs w:val="28"/>
        </w:rPr>
        <w:t>ие на годишната програма за 2023</w:t>
      </w:r>
      <w:r>
        <w:rPr>
          <w:rFonts w:ascii="Calibri" w:hAnsi="Calibri"/>
          <w:b/>
          <w:sz w:val="28"/>
          <w:szCs w:val="28"/>
        </w:rPr>
        <w:t>г. на Народно читалище „Пробуда – 1908, гр. Грамада</w:t>
      </w:r>
    </w:p>
    <w:p w:rsidR="00C67803" w:rsidRDefault="00C67803">
      <w:pPr>
        <w:spacing w:line="276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67803" w:rsidRDefault="00C67803">
      <w:pPr>
        <w:spacing w:line="276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  <w:lang w:val="en-US"/>
        </w:rPr>
        <w:tab/>
        <w:t>Д</w:t>
      </w:r>
      <w:r>
        <w:rPr>
          <w:rFonts w:ascii="Calibri" w:hAnsi="Calibri"/>
          <w:sz w:val="28"/>
          <w:szCs w:val="28"/>
        </w:rPr>
        <w:t xml:space="preserve">окладът за дейността на Народно читалище „Пробуда – 1908“ отчита изпълнението на дейностите по Годишната програма за развитие на читалищната дейност, разработена в изпълнение на чл.26а, ал.2 от Закона за народните читалища, културния календар и внесените </w:t>
      </w:r>
      <w:r w:rsidR="001E52FF">
        <w:rPr>
          <w:rFonts w:ascii="Calibri" w:hAnsi="Calibri"/>
          <w:sz w:val="28"/>
          <w:szCs w:val="28"/>
        </w:rPr>
        <w:t>отчети за дейността му през 2023</w:t>
      </w:r>
      <w:r>
        <w:rPr>
          <w:rFonts w:ascii="Calibri" w:hAnsi="Calibri"/>
          <w:sz w:val="28"/>
          <w:szCs w:val="28"/>
        </w:rPr>
        <w:t>г.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огънчето на българщината.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Дейността на читалището е съпричастна с целия обществен и културен живот, който кипи в Грамада и общината. Под</w:t>
      </w:r>
      <w:r w:rsidR="00BB7DEF">
        <w:rPr>
          <w:rFonts w:ascii="Calibri" w:hAnsi="Calibri"/>
          <w:sz w:val="28"/>
          <w:szCs w:val="28"/>
        </w:rPr>
        <w:t xml:space="preserve"> читалищната стряха се провеждат</w:t>
      </w:r>
      <w:r>
        <w:rPr>
          <w:rFonts w:ascii="Calibri" w:hAnsi="Calibri"/>
          <w:sz w:val="28"/>
          <w:szCs w:val="28"/>
        </w:rPr>
        <w:t xml:space="preserve"> всички значими културно-масови мероприятия и прояви, организирани както от читалищното ръководство, така и от ръководството на общината и обществените организации на територията на града ни.</w:t>
      </w:r>
    </w:p>
    <w:p w:rsidR="00C67803" w:rsidRDefault="001E52FF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И през 2023</w:t>
      </w:r>
      <w:r w:rsidR="00385001">
        <w:rPr>
          <w:rFonts w:ascii="Calibri" w:hAnsi="Calibri"/>
          <w:sz w:val="28"/>
          <w:szCs w:val="28"/>
        </w:rPr>
        <w:t>г. нашите основни цели бяха: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1. Отстояване позицията на водещо културно средище.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2. Обогатяване културния живот.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3. Развитие на библиотечната дейност.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4. Превръщане на читалището в информационен център.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5.Съхраняване на народните обичаи и традиции.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6. Работа по проекти.</w:t>
      </w:r>
    </w:p>
    <w:p w:rsidR="00C67803" w:rsidRDefault="00C17515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 xml:space="preserve"> </w:t>
      </w:r>
      <w:r w:rsidR="004944A2">
        <w:rPr>
          <w:rFonts w:ascii="Calibri" w:hAnsi="Calibri"/>
          <w:sz w:val="28"/>
          <w:szCs w:val="28"/>
        </w:rPr>
        <w:t>Богатият културен календар на читалището ни по тр</w:t>
      </w:r>
      <w:r w:rsidR="001E52FF">
        <w:rPr>
          <w:rFonts w:ascii="Calibri" w:hAnsi="Calibri"/>
          <w:sz w:val="28"/>
          <w:szCs w:val="28"/>
        </w:rPr>
        <w:t>адиция както всяка година и 2023</w:t>
      </w:r>
      <w:r w:rsidR="004944A2">
        <w:rPr>
          <w:rFonts w:ascii="Calibri" w:hAnsi="Calibri"/>
          <w:sz w:val="28"/>
          <w:szCs w:val="28"/>
        </w:rPr>
        <w:t xml:space="preserve">г. започва с празнуване на Деня на родилната помощ. </w:t>
      </w:r>
      <w:r w:rsidR="001E52FF">
        <w:rPr>
          <w:rFonts w:ascii="Calibri" w:hAnsi="Calibri"/>
          <w:sz w:val="28"/>
          <w:szCs w:val="28"/>
        </w:rPr>
        <w:t>Т</w:t>
      </w:r>
      <w:r w:rsidR="004944A2">
        <w:rPr>
          <w:rFonts w:ascii="Calibri" w:hAnsi="Calibri"/>
          <w:sz w:val="28"/>
          <w:szCs w:val="28"/>
        </w:rPr>
        <w:t xml:space="preserve">ой беше отбелязан </w:t>
      </w:r>
      <w:r w:rsidR="001E52FF">
        <w:rPr>
          <w:rFonts w:ascii="Calibri" w:hAnsi="Calibri"/>
          <w:sz w:val="28"/>
          <w:szCs w:val="28"/>
        </w:rPr>
        <w:t>с обичая „Поливане на бабата“, след което тържеството продължи с много хора и емоции.</w:t>
      </w:r>
      <w:r w:rsidR="004944A2">
        <w:rPr>
          <w:rFonts w:ascii="Calibri" w:hAnsi="Calibri"/>
          <w:sz w:val="28"/>
          <w:szCs w:val="28"/>
        </w:rPr>
        <w:t xml:space="preserve"> </w:t>
      </w:r>
      <w:r w:rsidR="001E52FF">
        <w:rPr>
          <w:rFonts w:ascii="Calibri" w:hAnsi="Calibri"/>
          <w:sz w:val="28"/>
          <w:szCs w:val="28"/>
        </w:rPr>
        <w:t>Н</w:t>
      </w:r>
      <w:r w:rsidR="004A7503">
        <w:rPr>
          <w:rFonts w:ascii="Calibri" w:hAnsi="Calibri"/>
          <w:sz w:val="28"/>
          <w:szCs w:val="28"/>
        </w:rPr>
        <w:t xml:space="preserve">а 14 февруари </w:t>
      </w:r>
      <w:r w:rsidR="004944A2">
        <w:rPr>
          <w:rFonts w:ascii="Calibri" w:hAnsi="Calibri"/>
          <w:sz w:val="28"/>
          <w:szCs w:val="28"/>
        </w:rPr>
        <w:t xml:space="preserve">съвместно с Общинска администрация </w:t>
      </w:r>
      <w:r w:rsidR="004A7503">
        <w:rPr>
          <w:rFonts w:ascii="Calibri" w:hAnsi="Calibri"/>
          <w:sz w:val="28"/>
          <w:szCs w:val="28"/>
        </w:rPr>
        <w:t>и Клуба на пенсионера чествахме Трифон Зарезан. О</w:t>
      </w:r>
      <w:r w:rsidR="004944A2">
        <w:rPr>
          <w:rFonts w:ascii="Calibri" w:hAnsi="Calibri"/>
          <w:sz w:val="28"/>
          <w:szCs w:val="28"/>
        </w:rPr>
        <w:t>рганизирахме конкурс за на-хубаво вино</w:t>
      </w:r>
      <w:r w:rsidR="004A7503">
        <w:rPr>
          <w:rFonts w:ascii="Calibri" w:hAnsi="Calibri"/>
          <w:sz w:val="28"/>
          <w:szCs w:val="28"/>
        </w:rPr>
        <w:t xml:space="preserve"> и ракия</w:t>
      </w:r>
      <w:r w:rsidR="004944A2">
        <w:rPr>
          <w:rFonts w:ascii="Calibri" w:hAnsi="Calibri"/>
          <w:sz w:val="28"/>
          <w:szCs w:val="28"/>
        </w:rPr>
        <w:t xml:space="preserve">, </w:t>
      </w:r>
      <w:r w:rsidR="004A7503">
        <w:rPr>
          <w:rFonts w:ascii="Calibri" w:hAnsi="Calibri"/>
          <w:sz w:val="28"/>
          <w:szCs w:val="28"/>
        </w:rPr>
        <w:t>в който взеха участие г</w:t>
      </w:r>
      <w:r w:rsidR="001E52FF">
        <w:rPr>
          <w:rFonts w:ascii="Calibri" w:hAnsi="Calibri"/>
          <w:sz w:val="28"/>
          <w:szCs w:val="28"/>
        </w:rPr>
        <w:t>рамадски производители. На всички победители бяха раздадени грамоти и предметни награди.</w:t>
      </w:r>
    </w:p>
    <w:p w:rsidR="00974739" w:rsidRDefault="00636677" w:rsidP="00BB7DEF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ab/>
        <w:t xml:space="preserve">На </w:t>
      </w:r>
      <w:r w:rsidR="001E52FF">
        <w:rPr>
          <w:rFonts w:ascii="Calibri" w:hAnsi="Calibri"/>
          <w:sz w:val="28"/>
          <w:szCs w:val="28"/>
        </w:rPr>
        <w:t>2</w:t>
      </w:r>
      <w:r w:rsidR="00163147">
        <w:rPr>
          <w:rFonts w:ascii="Calibri" w:hAnsi="Calibri"/>
          <w:sz w:val="28"/>
          <w:szCs w:val="28"/>
        </w:rPr>
        <w:t xml:space="preserve"> март </w:t>
      </w:r>
      <w:r w:rsidR="004944A2">
        <w:rPr>
          <w:rFonts w:ascii="Calibri" w:hAnsi="Calibri"/>
          <w:sz w:val="28"/>
          <w:szCs w:val="28"/>
        </w:rPr>
        <w:t>съвме</w:t>
      </w:r>
      <w:r w:rsidR="001E52FF">
        <w:rPr>
          <w:rFonts w:ascii="Calibri" w:hAnsi="Calibri"/>
          <w:sz w:val="28"/>
          <w:szCs w:val="28"/>
        </w:rPr>
        <w:t>стно с Общинска администрация, СУ „Христо Ботев” и ДГ</w:t>
      </w:r>
      <w:r w:rsidR="004944A2">
        <w:rPr>
          <w:rFonts w:ascii="Calibri" w:hAnsi="Calibri"/>
          <w:sz w:val="28"/>
          <w:szCs w:val="28"/>
        </w:rPr>
        <w:t xml:space="preserve"> „Тодор Титоренков” чествахме Националния празник на РБългария – 3 март.</w:t>
      </w:r>
      <w:r w:rsidR="00604AFE">
        <w:rPr>
          <w:rFonts w:ascii="Calibri" w:hAnsi="Calibri"/>
          <w:sz w:val="28"/>
          <w:szCs w:val="28"/>
        </w:rPr>
        <w:t xml:space="preserve"> </w:t>
      </w:r>
      <w:r w:rsidR="007E5F37">
        <w:rPr>
          <w:rFonts w:ascii="Calibri" w:hAnsi="Calibri"/>
          <w:sz w:val="28"/>
          <w:szCs w:val="28"/>
        </w:rPr>
        <w:t>Традиционните ко</w:t>
      </w:r>
      <w:r w:rsidR="001E52FF">
        <w:rPr>
          <w:rFonts w:ascii="Calibri" w:hAnsi="Calibri"/>
          <w:sz w:val="28"/>
          <w:szCs w:val="28"/>
        </w:rPr>
        <w:t>нни надбягвания проведохме на 4</w:t>
      </w:r>
      <w:r w:rsidR="004C16D7">
        <w:rPr>
          <w:rFonts w:ascii="Calibri" w:hAnsi="Calibri"/>
          <w:sz w:val="28"/>
          <w:szCs w:val="28"/>
        </w:rPr>
        <w:t xml:space="preserve"> март.</w:t>
      </w:r>
      <w:r w:rsidR="007E5F37">
        <w:rPr>
          <w:rFonts w:ascii="Calibri" w:hAnsi="Calibri"/>
          <w:sz w:val="28"/>
          <w:szCs w:val="28"/>
        </w:rPr>
        <w:t>На победителите бяха раздадени парични награди.</w:t>
      </w:r>
      <w:r w:rsidR="00834A9B">
        <w:rPr>
          <w:rFonts w:ascii="Calibri" w:hAnsi="Calibri"/>
          <w:sz w:val="28"/>
          <w:szCs w:val="28"/>
        </w:rPr>
        <w:t xml:space="preserve"> </w:t>
      </w:r>
    </w:p>
    <w:p w:rsidR="008B3A25" w:rsidRDefault="008B3A25" w:rsidP="00BB7DEF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На 8 април с малките Лазарки от групата за автентичен фолклор посетихме домовете на грамадчани, след което извършихме ритуала „Комичене“</w:t>
      </w:r>
    </w:p>
    <w:p w:rsidR="00FA02CF" w:rsidRDefault="00834A9B" w:rsidP="008B3A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Във връзк</w:t>
      </w:r>
      <w:r w:rsidR="004C16D7">
        <w:rPr>
          <w:rFonts w:ascii="Calibri" w:hAnsi="Calibri"/>
          <w:sz w:val="28"/>
          <w:szCs w:val="28"/>
        </w:rPr>
        <w:t xml:space="preserve">а с </w:t>
      </w:r>
      <w:r w:rsidR="008B3A25">
        <w:rPr>
          <w:rFonts w:ascii="Calibri" w:hAnsi="Calibri"/>
          <w:sz w:val="28"/>
          <w:szCs w:val="28"/>
        </w:rPr>
        <w:t>Великденските празници на 14</w:t>
      </w:r>
      <w:r>
        <w:rPr>
          <w:rFonts w:ascii="Calibri" w:hAnsi="Calibri"/>
          <w:sz w:val="28"/>
          <w:szCs w:val="28"/>
        </w:rPr>
        <w:t xml:space="preserve"> април организирахме Великденска изложба с конкурсен характер на авторски украсени </w:t>
      </w:r>
      <w:r w:rsidR="00C30868">
        <w:rPr>
          <w:rFonts w:ascii="Calibri" w:hAnsi="Calibri"/>
          <w:sz w:val="28"/>
          <w:szCs w:val="28"/>
        </w:rPr>
        <w:t xml:space="preserve">яйца </w:t>
      </w:r>
      <w:r w:rsidR="008B3A25">
        <w:rPr>
          <w:rFonts w:ascii="Calibri" w:hAnsi="Calibri"/>
          <w:sz w:val="28"/>
          <w:szCs w:val="28"/>
        </w:rPr>
        <w:t>и козунаци, след което с Великденски концерт поздравихме жителите на нашата община.</w:t>
      </w:r>
    </w:p>
    <w:p w:rsidR="004C16D7" w:rsidRDefault="004C16D7" w:rsidP="00BF3504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Тържествено отбелязахме и Денят на славянската писменост, българската просвета и култура – 24 май.</w:t>
      </w:r>
    </w:p>
    <w:p w:rsidR="004C16D7" w:rsidRDefault="00FA02CF" w:rsidP="00BF3504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На 1-ви юни – Международния ден на детето </w:t>
      </w:r>
      <w:r w:rsidR="004C16D7">
        <w:rPr>
          <w:rFonts w:ascii="Calibri" w:hAnsi="Calibri"/>
          <w:sz w:val="28"/>
          <w:szCs w:val="28"/>
        </w:rPr>
        <w:t>съвме</w:t>
      </w:r>
      <w:r w:rsidR="008B3A25">
        <w:rPr>
          <w:rFonts w:ascii="Calibri" w:hAnsi="Calibri"/>
          <w:sz w:val="28"/>
          <w:szCs w:val="28"/>
        </w:rPr>
        <w:t>стно с Общинска администрация, СУ „Христо Ботев” и ДГ</w:t>
      </w:r>
      <w:r w:rsidR="004C16D7">
        <w:rPr>
          <w:rFonts w:ascii="Calibri" w:hAnsi="Calibri"/>
          <w:sz w:val="28"/>
          <w:szCs w:val="28"/>
        </w:rPr>
        <w:t xml:space="preserve"> „Тодор Титоренков” организирахме за децата и учениците на нашата община един незабравим спортен празник, изпълнен с много игри, изненади и награди.</w:t>
      </w:r>
      <w:r w:rsidR="000B4216">
        <w:rPr>
          <w:rFonts w:ascii="Calibri" w:hAnsi="Calibri"/>
          <w:sz w:val="28"/>
          <w:szCs w:val="28"/>
        </w:rPr>
        <w:t xml:space="preserve"> Във връзка с празника на гости ни  бяха  библиобусът на Регионална библиотека „Михалаки Георгиев“ гр. Видин и Културни срещи с постановката „Мечешка сватба“.</w:t>
      </w:r>
    </w:p>
    <w:p w:rsidR="00C67B10" w:rsidRDefault="000B4216" w:rsidP="00BF3504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През 2023</w:t>
      </w:r>
      <w:r w:rsidR="00C67B10">
        <w:rPr>
          <w:rFonts w:ascii="Calibri" w:hAnsi="Calibri"/>
          <w:sz w:val="28"/>
          <w:szCs w:val="28"/>
        </w:rPr>
        <w:t>г. фолклорна певческа група „Букет“ към читалището взе участие във:</w:t>
      </w:r>
    </w:p>
    <w:p w:rsidR="00C67B10" w:rsidRDefault="00C67B10" w:rsidP="00BF3504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32"/>
          <w:szCs w:val="28"/>
          <w:lang w:val="en-US"/>
        </w:rPr>
        <w:t xml:space="preserve">- </w:t>
      </w:r>
      <w:r>
        <w:rPr>
          <w:rFonts w:ascii="Calibri" w:hAnsi="Calibri"/>
          <w:sz w:val="28"/>
          <w:szCs w:val="28"/>
        </w:rPr>
        <w:t xml:space="preserve"> Турлашки фолклорен събор „Када кум прасе и ти вречу“, с. Чупрене</w:t>
      </w:r>
    </w:p>
    <w:p w:rsidR="00063A75" w:rsidRDefault="00C67B10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="008B3A25">
        <w:rPr>
          <w:rFonts w:ascii="Calibri" w:hAnsi="Calibri"/>
          <w:sz w:val="28"/>
          <w:szCs w:val="28"/>
        </w:rPr>
        <w:t>Фолклорен събор „Руженци 2024</w:t>
      </w:r>
      <w:r w:rsidR="00801225">
        <w:rPr>
          <w:rFonts w:ascii="Calibri" w:hAnsi="Calibri"/>
          <w:sz w:val="28"/>
          <w:szCs w:val="28"/>
        </w:rPr>
        <w:t>“, с. Руженци</w:t>
      </w:r>
    </w:p>
    <w:p w:rsidR="00776440" w:rsidRDefault="00776440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Международен фолклорен събор „Дунавци пее и танцува”,гр. Дунавци</w:t>
      </w:r>
    </w:p>
    <w:p w:rsidR="00776440" w:rsidRDefault="00776440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Международен събор на прохода Кадъ Боаз, с. Салаш</w:t>
      </w:r>
    </w:p>
    <w:p w:rsidR="00776440" w:rsidRDefault="00776440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Международен фолклорен събор „Жива вода Венеца”, гр. Димово</w:t>
      </w:r>
    </w:p>
    <w:p w:rsidR="000B4216" w:rsidRDefault="000B4216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Групата гостува и на всички събори в селата от нашата община.</w:t>
      </w:r>
      <w:bookmarkStart w:id="1" w:name="_GoBack"/>
      <w:bookmarkEnd w:id="1"/>
    </w:p>
    <w:p w:rsidR="005C1D85" w:rsidRDefault="005C1D85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Празниците на града и традиционния грамадски панаир съвместно с Общинска администрация открихме на 21 септември с приветствие от Кмета на община Грамада г-н Башев, водосвет за здраве и благополучие и концерт на ансамбъл „Дунав“, гр. Видин.</w:t>
      </w:r>
    </w:p>
    <w:p w:rsidR="005C1D85" w:rsidRPr="00801225" w:rsidRDefault="005C1D85" w:rsidP="0080122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На 7 декември съвместно с Общинска администрация организирахме тържествено запалване светлините на коледната елха и посрещане на Дядо Коледа</w:t>
      </w:r>
      <w:r w:rsidR="009D50DC">
        <w:rPr>
          <w:rFonts w:ascii="Calibri" w:hAnsi="Calibri"/>
          <w:sz w:val="28"/>
          <w:szCs w:val="28"/>
        </w:rPr>
        <w:t>, а традиционния новогодишен концерт на площада се състоя на 29 декември.</w:t>
      </w:r>
    </w:p>
    <w:p w:rsidR="00B76FD8" w:rsidRDefault="00B76FD8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П</w:t>
      </w:r>
      <w:r w:rsidR="00801225">
        <w:rPr>
          <w:rFonts w:ascii="Calibri" w:hAnsi="Calibri"/>
          <w:sz w:val="28"/>
          <w:szCs w:val="28"/>
        </w:rPr>
        <w:t>рез 202</w:t>
      </w:r>
      <w:r w:rsidR="009D50DC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г. читалището </w:t>
      </w:r>
      <w:r w:rsidR="006E7770">
        <w:rPr>
          <w:rFonts w:ascii="Calibri" w:hAnsi="Calibri"/>
          <w:sz w:val="28"/>
          <w:szCs w:val="28"/>
        </w:rPr>
        <w:t>има спечелен проект по</w:t>
      </w:r>
      <w:r w:rsidR="00297CEB">
        <w:rPr>
          <w:rFonts w:ascii="Calibri" w:hAnsi="Calibri"/>
          <w:sz w:val="28"/>
          <w:szCs w:val="28"/>
        </w:rPr>
        <w:t xml:space="preserve"> „Програма за обучение и заетост на продължително безработни лица”, чрез която програма подсигурихме работа на три безработни лица.</w:t>
      </w:r>
    </w:p>
    <w:p w:rsidR="00C67803" w:rsidRDefault="00385001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През отчетния период основна цел в работата на читалищната библиотека е пълното справочно и информационно обслужване на читателите.</w:t>
      </w:r>
      <w:r w:rsidR="008B3A25">
        <w:rPr>
          <w:rFonts w:ascii="Calibri" w:hAnsi="Calibri"/>
          <w:sz w:val="28"/>
          <w:szCs w:val="28"/>
        </w:rPr>
        <w:t xml:space="preserve"> </w:t>
      </w:r>
      <w:r w:rsidR="009D50DC">
        <w:rPr>
          <w:rFonts w:ascii="Calibri" w:hAnsi="Calibri"/>
          <w:sz w:val="28"/>
          <w:szCs w:val="28"/>
        </w:rPr>
        <w:t>По абонамент през 2023</w:t>
      </w:r>
      <w:r>
        <w:rPr>
          <w:rFonts w:ascii="Calibri" w:hAnsi="Calibri"/>
          <w:sz w:val="28"/>
          <w:szCs w:val="28"/>
        </w:rPr>
        <w:t>г. б</w:t>
      </w:r>
      <w:r w:rsidR="00E032E8">
        <w:rPr>
          <w:rFonts w:ascii="Calibri" w:hAnsi="Calibri"/>
          <w:sz w:val="28"/>
          <w:szCs w:val="28"/>
        </w:rPr>
        <w:t xml:space="preserve">иблиотеката разполагаше със </w:t>
      </w:r>
      <w:r w:rsidR="009D50DC">
        <w:rPr>
          <w:rFonts w:ascii="Calibri" w:hAnsi="Calibri"/>
          <w:sz w:val="28"/>
          <w:szCs w:val="28"/>
        </w:rPr>
        <w:t>четири</w:t>
      </w:r>
      <w:r>
        <w:rPr>
          <w:rFonts w:ascii="Calibri" w:hAnsi="Calibri"/>
          <w:sz w:val="28"/>
          <w:szCs w:val="28"/>
        </w:rPr>
        <w:t xml:space="preserve"> заглавия периодични издания. Броят на набаве</w:t>
      </w:r>
      <w:r w:rsidR="009D50DC">
        <w:rPr>
          <w:rFonts w:ascii="Calibri" w:hAnsi="Calibri"/>
          <w:sz w:val="28"/>
          <w:szCs w:val="28"/>
        </w:rPr>
        <w:t>ните библиотечни материали е 192</w:t>
      </w:r>
      <w:r>
        <w:rPr>
          <w:rFonts w:ascii="Calibri" w:hAnsi="Calibri"/>
          <w:sz w:val="28"/>
          <w:szCs w:val="28"/>
        </w:rPr>
        <w:t>. Броят на зает</w:t>
      </w:r>
      <w:r w:rsidR="009D50DC">
        <w:rPr>
          <w:rFonts w:ascii="Calibri" w:hAnsi="Calibri"/>
          <w:sz w:val="28"/>
          <w:szCs w:val="28"/>
        </w:rPr>
        <w:t>ите библиотечни материали е 929, читателите са 298</w:t>
      </w:r>
      <w:r>
        <w:rPr>
          <w:rFonts w:ascii="Calibri" w:hAnsi="Calibri"/>
          <w:sz w:val="28"/>
          <w:szCs w:val="28"/>
        </w:rPr>
        <w:t>, посещеният</w:t>
      </w:r>
      <w:r w:rsidR="009D50DC">
        <w:rPr>
          <w:rFonts w:ascii="Calibri" w:hAnsi="Calibri"/>
          <w:sz w:val="28"/>
          <w:szCs w:val="28"/>
        </w:rPr>
        <w:t>а в библиотеката за дома са 866</w:t>
      </w:r>
      <w:r w:rsidR="00164B70">
        <w:rPr>
          <w:rFonts w:ascii="Calibri" w:hAnsi="Calibri"/>
          <w:sz w:val="28"/>
          <w:szCs w:val="28"/>
        </w:rPr>
        <w:t>.</w:t>
      </w:r>
    </w:p>
    <w:p w:rsidR="00164B70" w:rsidRDefault="00164B70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С удоволетворение и гордост споделяме с вас радостта си от финансирането на проекта ни в Конкурсна сесия на Министерството на културата за отпускане на субсидия за обновяване фондовете на библиотеките с нови книги.</w:t>
      </w:r>
      <w:r w:rsidR="009123A1">
        <w:rPr>
          <w:rFonts w:ascii="Calibri" w:hAnsi="Calibri"/>
          <w:sz w:val="28"/>
          <w:szCs w:val="28"/>
        </w:rPr>
        <w:t xml:space="preserve"> Б</w:t>
      </w:r>
      <w:r w:rsidR="006E7770">
        <w:rPr>
          <w:rFonts w:ascii="Calibri" w:hAnsi="Calibri"/>
          <w:sz w:val="28"/>
          <w:szCs w:val="28"/>
        </w:rPr>
        <w:t>яхм</w:t>
      </w:r>
      <w:r w:rsidR="009D50DC">
        <w:rPr>
          <w:rFonts w:ascii="Calibri" w:hAnsi="Calibri"/>
          <w:sz w:val="28"/>
          <w:szCs w:val="28"/>
        </w:rPr>
        <w:t>е одобрени със сумата от 1219,42</w:t>
      </w:r>
      <w:r w:rsidR="009123A1">
        <w:rPr>
          <w:rFonts w:ascii="Calibri" w:hAnsi="Calibri"/>
          <w:sz w:val="28"/>
          <w:szCs w:val="28"/>
        </w:rPr>
        <w:t xml:space="preserve"> лв. за закупуване на нови книги от различни автори и жанрове.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</w:r>
      <w:r w:rsidR="002C3475">
        <w:rPr>
          <w:rFonts w:ascii="Calibri" w:hAnsi="Calibri"/>
          <w:sz w:val="28"/>
          <w:szCs w:val="28"/>
        </w:rPr>
        <w:tab/>
        <w:t>През 202</w:t>
      </w:r>
      <w:r w:rsidR="009D50DC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 година  библиотеката организира културно-мас</w:t>
      </w:r>
      <w:r w:rsidR="002C3475">
        <w:rPr>
          <w:rFonts w:ascii="Calibri" w:hAnsi="Calibri"/>
          <w:sz w:val="28"/>
          <w:szCs w:val="28"/>
        </w:rPr>
        <w:t>о</w:t>
      </w:r>
      <w:r w:rsidR="009D50DC">
        <w:rPr>
          <w:rFonts w:ascii="Calibri" w:hAnsi="Calibri"/>
          <w:sz w:val="28"/>
          <w:szCs w:val="28"/>
        </w:rPr>
        <w:t>ви мероприятия посветени на 175</w:t>
      </w:r>
      <w:r>
        <w:rPr>
          <w:rFonts w:ascii="Calibri" w:hAnsi="Calibri"/>
          <w:sz w:val="28"/>
          <w:szCs w:val="28"/>
        </w:rPr>
        <w:t>год. о</w:t>
      </w:r>
      <w:r w:rsidR="002C3475">
        <w:rPr>
          <w:rFonts w:ascii="Calibri" w:hAnsi="Calibri"/>
          <w:sz w:val="28"/>
          <w:szCs w:val="28"/>
        </w:rPr>
        <w:t>т</w:t>
      </w:r>
      <w:r w:rsidR="00DA0B4B">
        <w:rPr>
          <w:rFonts w:ascii="Calibri" w:hAnsi="Calibri"/>
          <w:sz w:val="28"/>
          <w:szCs w:val="28"/>
        </w:rPr>
        <w:t xml:space="preserve"> рождението на Христо Бо</w:t>
      </w:r>
      <w:r w:rsidR="009D50DC">
        <w:rPr>
          <w:rFonts w:ascii="Calibri" w:hAnsi="Calibri"/>
          <w:sz w:val="28"/>
          <w:szCs w:val="28"/>
        </w:rPr>
        <w:t>тев, 150год. от обесването на Васил Левски</w:t>
      </w:r>
      <w:r w:rsidR="00E032E8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Организирани бяха и мероприятия във връзка с традиционни празници и обичаи като: „Баба Марта в библиотеката“, „Великден“. През м. март се проведе ритуалът за първокласниците „Вече сме читатели“. На 2 април открихме месеца на детската </w:t>
      </w:r>
      <w:r w:rsidR="00526214">
        <w:rPr>
          <w:rFonts w:ascii="Calibri" w:hAnsi="Calibri"/>
          <w:sz w:val="28"/>
          <w:szCs w:val="28"/>
        </w:rPr>
        <w:t xml:space="preserve">книга </w:t>
      </w:r>
      <w:r w:rsidR="00820485">
        <w:rPr>
          <w:rFonts w:ascii="Calibri" w:hAnsi="Calibri"/>
          <w:sz w:val="28"/>
          <w:szCs w:val="28"/>
        </w:rPr>
        <w:t>с кът на знаменити детски писатели.</w:t>
      </w:r>
    </w:p>
    <w:p w:rsidR="00C67803" w:rsidRDefault="00385001">
      <w:pPr>
        <w:spacing w:line="276" w:lineRule="auto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През изминалата година читалището в Грамада още веднъж утвърди авторитета си и се доказа като обществено-значима институция със собствен принос в подобряване живота на местното население.</w:t>
      </w:r>
    </w:p>
    <w:p w:rsidR="00C67803" w:rsidRDefault="00385001">
      <w:pPr>
        <w:spacing w:line="276" w:lineRule="auto"/>
        <w:ind w:firstLine="708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t>Надяваме се, че и занапред то ще продължи да отговаря на очакванията, нуждите и изискванията на гражданите и през следващите години да може да бъде определяно не само като огнище на българската идентичност, дух, традиции и култура, но и като основен техен разпространител.</w:t>
      </w:r>
    </w:p>
    <w:p w:rsidR="00C67803" w:rsidRDefault="00C67803">
      <w:pPr>
        <w:spacing w:line="276" w:lineRule="auto"/>
        <w:ind w:firstLine="708"/>
        <w:jc w:val="both"/>
        <w:rPr>
          <w:rFonts w:ascii="Calibri" w:hAnsi="Calibri"/>
          <w:lang w:val="en-US"/>
        </w:rPr>
      </w:pPr>
    </w:p>
    <w:p w:rsidR="00C67803" w:rsidRDefault="00C67803">
      <w:pPr>
        <w:rPr>
          <w:rFonts w:hint="eastAsia"/>
        </w:rPr>
      </w:pPr>
    </w:p>
    <w:sectPr w:rsidR="00C67803" w:rsidSect="00C1667B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7803"/>
    <w:rsid w:val="00063A75"/>
    <w:rsid w:val="00064C5C"/>
    <w:rsid w:val="000B4216"/>
    <w:rsid w:val="00163147"/>
    <w:rsid w:val="00164B70"/>
    <w:rsid w:val="001A3939"/>
    <w:rsid w:val="001D1C4D"/>
    <w:rsid w:val="001E52FF"/>
    <w:rsid w:val="00297CEB"/>
    <w:rsid w:val="002C3475"/>
    <w:rsid w:val="00385001"/>
    <w:rsid w:val="003A0E93"/>
    <w:rsid w:val="003B0B11"/>
    <w:rsid w:val="003C4009"/>
    <w:rsid w:val="003E59DD"/>
    <w:rsid w:val="004944A2"/>
    <w:rsid w:val="004A134D"/>
    <w:rsid w:val="004A7503"/>
    <w:rsid w:val="004C16D7"/>
    <w:rsid w:val="00526214"/>
    <w:rsid w:val="00596653"/>
    <w:rsid w:val="005C1D85"/>
    <w:rsid w:val="00604AFE"/>
    <w:rsid w:val="00605566"/>
    <w:rsid w:val="006327F0"/>
    <w:rsid w:val="00636677"/>
    <w:rsid w:val="006E7770"/>
    <w:rsid w:val="00776440"/>
    <w:rsid w:val="007E5F37"/>
    <w:rsid w:val="00801225"/>
    <w:rsid w:val="00820485"/>
    <w:rsid w:val="00834A9B"/>
    <w:rsid w:val="008B3A25"/>
    <w:rsid w:val="008D629C"/>
    <w:rsid w:val="009123A1"/>
    <w:rsid w:val="00974739"/>
    <w:rsid w:val="009D50DC"/>
    <w:rsid w:val="00B13439"/>
    <w:rsid w:val="00B76FD8"/>
    <w:rsid w:val="00BB7DEF"/>
    <w:rsid w:val="00BF3504"/>
    <w:rsid w:val="00C1667B"/>
    <w:rsid w:val="00C17515"/>
    <w:rsid w:val="00C30868"/>
    <w:rsid w:val="00C67803"/>
    <w:rsid w:val="00C67B10"/>
    <w:rsid w:val="00DA0B4B"/>
    <w:rsid w:val="00E032E8"/>
    <w:rsid w:val="00EA477C"/>
    <w:rsid w:val="00EE65BF"/>
    <w:rsid w:val="00FA02CF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266E"/>
  <w15:docId w15:val="{A42C5069-8C5F-40AF-8234-0D11AA2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7B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166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1667B"/>
    <w:pPr>
      <w:spacing w:after="140" w:line="288" w:lineRule="auto"/>
    </w:pPr>
  </w:style>
  <w:style w:type="paragraph" w:styleId="a5">
    <w:name w:val="List"/>
    <w:basedOn w:val="a4"/>
    <w:rsid w:val="00C1667B"/>
  </w:style>
  <w:style w:type="paragraph" w:styleId="a6">
    <w:name w:val="caption"/>
    <w:basedOn w:val="a"/>
    <w:rsid w:val="00C1667B"/>
    <w:pPr>
      <w:suppressLineNumbers/>
      <w:spacing w:before="120" w:after="120"/>
    </w:pPr>
    <w:rPr>
      <w:i/>
      <w:iCs/>
    </w:rPr>
  </w:style>
  <w:style w:type="paragraph" w:customStyle="1" w:styleId="a7">
    <w:name w:val="Указател"/>
    <w:basedOn w:val="a"/>
    <w:qFormat/>
    <w:rsid w:val="00C1667B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385001"/>
    <w:rPr>
      <w:rFonts w:ascii="Segoe UI" w:hAnsi="Segoe UI"/>
      <w:sz w:val="18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500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Home</cp:lastModifiedBy>
  <cp:revision>43</cp:revision>
  <cp:lastPrinted>2023-02-16T08:59:00Z</cp:lastPrinted>
  <dcterms:created xsi:type="dcterms:W3CDTF">2016-03-17T15:39:00Z</dcterms:created>
  <dcterms:modified xsi:type="dcterms:W3CDTF">2024-03-07T08:17:00Z</dcterms:modified>
  <dc:language>bg-BG</dc:language>
</cp:coreProperties>
</file>